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47" w:rsidRPr="00994447" w:rsidRDefault="00994447" w:rsidP="00994447">
      <w:pPr>
        <w:spacing w:before="180" w:after="225" w:line="240" w:lineRule="auto"/>
        <w:outlineLvl w:val="0"/>
        <w:rPr>
          <w:rFonts w:ascii="Proxima Nova" w:eastAsia="Times New Roman" w:hAnsi="Proxima Nova" w:cs="Times New Roman"/>
          <w:b/>
          <w:bCs/>
          <w:color w:val="111111"/>
          <w:kern w:val="36"/>
          <w:sz w:val="62"/>
          <w:szCs w:val="62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111111"/>
          <w:kern w:val="36"/>
          <w:sz w:val="62"/>
          <w:szCs w:val="62"/>
          <w:lang w:eastAsia="ru-RU"/>
        </w:rPr>
        <w:t>Типы клиентов в продаже недвижимости: классификация, определение и особенности</w:t>
      </w:r>
    </w:p>
    <w:p w:rsidR="00994447" w:rsidRPr="00994447" w:rsidRDefault="00994447" w:rsidP="00994447">
      <w:pPr>
        <w:spacing w:after="0" w:line="270" w:lineRule="atLeast"/>
        <w:textAlignment w:val="center"/>
        <w:rPr>
          <w:rFonts w:ascii="Proxima Nova" w:eastAsia="Times New Roman" w:hAnsi="Proxima Nova" w:cs="Times New Roman"/>
          <w:color w:val="818181"/>
          <w:sz w:val="20"/>
          <w:szCs w:val="20"/>
          <w:lang w:eastAsia="ru-RU"/>
        </w:rPr>
      </w:pPr>
      <w:r w:rsidRPr="00994447">
        <w:rPr>
          <w:rFonts w:ascii="Proxima Nova" w:eastAsia="Times New Roman" w:hAnsi="Proxima Nova" w:cs="Times New Roman"/>
          <w:color w:val="818181"/>
          <w:sz w:val="21"/>
          <w:szCs w:val="21"/>
          <w:lang w:eastAsia="ru-RU"/>
        </w:rPr>
        <w:t>24.09.2018</w:t>
      </w:r>
    </w:p>
    <w:p w:rsidR="00994447" w:rsidRPr="00994447" w:rsidRDefault="00994447" w:rsidP="00994447">
      <w:pPr>
        <w:spacing w:line="270" w:lineRule="atLeast"/>
        <w:textAlignment w:val="center"/>
        <w:rPr>
          <w:rFonts w:ascii="Proxima Nova" w:eastAsia="Times New Roman" w:hAnsi="Proxima Nova" w:cs="Times New Roman"/>
          <w:color w:val="818181"/>
          <w:sz w:val="20"/>
          <w:szCs w:val="20"/>
          <w:lang w:eastAsia="ru-RU"/>
        </w:rPr>
      </w:pPr>
      <w:hyperlink r:id="rId7" w:anchor="comments" w:history="1">
        <w:r w:rsidRPr="00994447">
          <w:rPr>
            <w:rFonts w:ascii="Proxima Nova" w:eastAsia="Times New Roman" w:hAnsi="Proxima Nova" w:cs="Times New Roman"/>
            <w:color w:val="818181"/>
            <w:sz w:val="21"/>
            <w:szCs w:val="21"/>
            <w:lang w:eastAsia="ru-RU"/>
          </w:rPr>
          <w:t>4 комментария</w:t>
        </w:r>
      </w:hyperlink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lang w:eastAsia="ru-RU"/>
        </w:rPr>
        <w:t>По данным </w:t>
      </w:r>
      <w:hyperlink r:id="rId8" w:tgtFrame="_blank" w:history="1">
        <w:r w:rsidRPr="00994447">
          <w:rPr>
            <w:rFonts w:ascii="Proxima Nova" w:eastAsia="Times New Roman" w:hAnsi="Proxima Nova" w:cs="Times New Roman"/>
            <w:b/>
            <w:bCs/>
            <w:color w:val="009CFF"/>
            <w:sz w:val="28"/>
            <w:szCs w:val="28"/>
            <w:lang w:eastAsia="ru-RU"/>
          </w:rPr>
          <w:t>GHPI</w:t>
        </w:r>
      </w:hyperlink>
      <w:r w:rsidRPr="00994447"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lang w:eastAsia="ru-RU"/>
        </w:rPr>
        <w:t>, Россия опустилась на 46 место из 57 по росту цен на жилье. Доходы населения снижаются, а значит, за покупателя придется бороться особенно активно. Мы решили разобраться в вопросе и нашли шесть типов клиентов в сфере недвижимости — это поможет выбрать успешную стратегию общения с покупателем.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9" w:anchor="first" w:history="1">
        <w:r w:rsidRPr="00994447">
          <w:rPr>
            <w:rFonts w:ascii="Proxima Nova" w:eastAsia="Times New Roman" w:hAnsi="Proxima Nova" w:cs="Times New Roman"/>
            <w:b/>
            <w:bCs/>
            <w:color w:val="009CFF"/>
            <w:sz w:val="26"/>
            <w:szCs w:val="26"/>
            <w:lang w:eastAsia="ru-RU"/>
          </w:rPr>
          <w:t>I. Типология клиентов по мотивам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0" w:anchor="two" w:history="1">
        <w:r w:rsidRPr="00994447">
          <w:rPr>
            <w:rFonts w:ascii="Proxima Nova" w:eastAsia="Times New Roman" w:hAnsi="Proxima Nova" w:cs="Times New Roman"/>
            <w:b/>
            <w:bCs/>
            <w:color w:val="009CFF"/>
            <w:sz w:val="26"/>
            <w:szCs w:val="26"/>
            <w:lang w:eastAsia="ru-RU"/>
          </w:rPr>
          <w:t>II. Психологические типы клиентов в недвижимости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1" w:anchor="fiup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1. Визуал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2" w:anchor="twup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2. Аудиал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3" w:anchor="thup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3. Кинестетик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4" w:anchor="foup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4. Дискрет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5" w:anchor="fiupi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5. Прагматик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6" w:anchor="siup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6. Критик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br/>
      </w:r>
      <w:hyperlink r:id="rId17" w:anchor="thee" w:history="1">
        <w:r w:rsidRPr="00994447">
          <w:rPr>
            <w:rFonts w:ascii="Proxima Nova" w:eastAsia="Times New Roman" w:hAnsi="Proxima Nova" w:cs="Times New Roman"/>
            <w:b/>
            <w:bCs/>
            <w:color w:val="009CFF"/>
            <w:sz w:val="26"/>
            <w:szCs w:val="26"/>
            <w:lang w:eastAsia="ru-RU"/>
          </w:rPr>
          <w:t>III. Автоматизируйте работу и не забывайте о типе клиента</w:t>
        </w:r>
      </w:hyperlink>
    </w:p>
    <w:p w:rsidR="00994447" w:rsidRPr="00994447" w:rsidRDefault="00994447" w:rsidP="00994447">
      <w:pPr>
        <w:spacing w:before="1050" w:after="360" w:line="240" w:lineRule="auto"/>
        <w:outlineLvl w:val="1"/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  <w:t>Типология клиентов по мотивам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Какие бывают типы клиентов? Есть несколько типологий клиентов, и мы рассмотрим подробно одну из них. Это теория продаж SABONE, созданная французским психологом Жозе Кроларом. Она основывается на шести базовых мотивах, которые влияют на продажи.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Тревога.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Клиент ищет безопасности. Будет беспокоиться о проблемах, которые могут возникнуть во время или после сделки. Важна репутация компании, гарантии и отзывы.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Алчность.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Мотивом к покупке будет большая скидка или убеждение, что эта сделка выгодна.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Новизна.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Клиенту важно, чтобы предложение отличалось от основного среза на рынке, имело индивидуальные особенности. Что-то, чего нет у других.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Комфорт.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Такой мотив хорошо стимулировать акцентами на качественные характеристики, практические преимущества.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Гордость.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Предложение должно быть особенным. Клиенту важно потешить тщеславие, осознать, что после покупки он перейдет на уровень выше в системе ценностей окружающих. Понять, что покупка демонстрирует его возможности и характеризует его как члена высшего общества.</w:t>
      </w:r>
    </w:p>
    <w:p w:rsidR="00994447" w:rsidRPr="00994447" w:rsidRDefault="00994447" w:rsidP="00994447">
      <w:pPr>
        <w:numPr>
          <w:ilvl w:val="0"/>
          <w:numId w:val="1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Привязанность.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Для такого клиента покупка — это стресс. Выбор он основывает на собственных убеждениях, стереотипах, привычках. Его важно убедить, что покупка не меняет его стиль жизни, а только улучшит.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Чаще тренируйтесь в общении, и со временем интуиция будет развита достаточно, чтобы автоматически понимать основной мотив клиента.</w:t>
      </w:r>
    </w:p>
    <w:p w:rsidR="00994447" w:rsidRPr="00994447" w:rsidRDefault="00994447" w:rsidP="00994447">
      <w:pPr>
        <w:shd w:val="clear" w:color="auto" w:fill="F5F5F5"/>
        <w:spacing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https://salesap.ru/blog/wp-content/uploads/2018/06/Kak-ugovorit-klienta-02-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esap.ru/blog/wp-content/uploads/2018/06/Kak-ugovorit-klienta-02-3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47">
        <w:rPr>
          <w:rFonts w:ascii="Proxima Nova" w:eastAsia="Times New Roman" w:hAnsi="Proxima Nova" w:cs="Times New Roman"/>
          <w:b/>
          <w:bCs/>
          <w:color w:val="000000"/>
          <w:sz w:val="27"/>
          <w:szCs w:val="27"/>
          <w:lang w:eastAsia="ru-RU"/>
        </w:rPr>
        <w:t>Читать по теме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Когда вы распознали тип клиента, пора его «обработать». Полезные советы мы собрали в статье о том, </w:t>
      </w:r>
      <w:hyperlink r:id="rId19" w:tgtFrame="_blank" w:history="1">
        <w:r w:rsidRPr="00994447">
          <w:rPr>
            <w:rFonts w:ascii="Proxima Nova" w:eastAsia="Times New Roman" w:hAnsi="Proxima Nova" w:cs="Times New Roman"/>
            <w:color w:val="5E5E5E"/>
            <w:sz w:val="26"/>
            <w:szCs w:val="26"/>
            <w:lang w:eastAsia="ru-RU"/>
          </w:rPr>
          <w:t>как убедить клиента купить вашу услугу.</w:t>
        </w:r>
      </w:hyperlink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20" w:anchor="result_sd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Назад к содержанию</w:t>
        </w:r>
      </w:hyperlink>
    </w:p>
    <w:p w:rsidR="00994447" w:rsidRPr="00994447" w:rsidRDefault="00994447" w:rsidP="00994447">
      <w:pPr>
        <w:spacing w:before="1050" w:after="360" w:line="240" w:lineRule="auto"/>
        <w:outlineLvl w:val="1"/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  <w:lastRenderedPageBreak/>
        <w:t>Психологические типы клиентов в недвижимости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Как определить тип клиента? Мы рассмотрели основные мотивы покупателей, которые подойдут ко всем отраслям. Но у сферы недвижимости есть свои особенности. Коуч для риелторов, </w:t>
      </w: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Галина Парусова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, проанализировала нюансы работы в отрасли и описала типы клиентов в сфере недвижимости в книге </w:t>
      </w: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«Особенности риэлторского мастерства».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7" name="Рисунок 7" descr="визуал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зуал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Такой клиент будет оценивать квартиру в первую очередь по визуальным составляющим. Ему интересна необычная планировка, важен вид из окна. Если есть большая лоджия — отлично, нужно расписать перспективы организации там зоны patio. Если объект нуждается в ремонте, предлагайте ему фантазировать — пусть представит, как жилье будет выглядеть после всех работ. Воображайте будущий ремонт вместе с ним, но не навязывайте свое видение.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6" name="Рисунок 6" descr="аудиал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диал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Такому клиенту нужно в первую очередь рассказать о спокойных соседях. Затем выяснить, что ему нравится больше — тишина и звуки природы или пульсирующий шум города. Выяснив эту потребность, предлагайте ему квартиры или около дороги или, наоборот, как можно дальше от шумных объектов. Не жалейте слов — аудиалы любят слушать, а уже затем представлять картинки.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5" name="Рисунок 5" descr="кинестетик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нестетик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Обратите внимание этих клиентов на возможности перепланировки квартиры. Скажите, какие стены несущие, какие нет — возможно, покупатель захочет сделать большую студию. Уточните, как лучше добраться до района, в котором он раньше жил — кинестетик не любит перемены и будет часто ездить в свой старый район.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4" name="Рисунок 4" descr="дискрет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крет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Редкий тип клиента в недвижимости. Еще до приезда на объект составил чек-лист из нужных параметров и мысленно ставит галочки, обходя квартиру. Внешне эмоции дискрета не понять — они просто молчат и смотрят, делая выводы.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Общаясь с такими людьми, не пытайтесь рассказывать о преимуществах недвижимости — плюсы и минусы заметят без вас. Лучше сразу покажите документы, расскажите о наличии необходимой инфраструктуры. Соблюдайте логику беседы. Можно попробовать убедить выгодой, если цена невысока — дискреты любят экономить деньги.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3" name="Рисунок 3" descr="прагматик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гматик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Прагматик любит чувствовать себя в категории VIP и высоко ценит профессионализм. Плюс работы с таким покупателем — он не вникает в детали, считая, что если платит, то должен получать услугу, не отвлекаясь от своих дел. Минус — требует максимального внимания, часто пытается контролировать, занимается ли риэлтор его вопросом.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9CFF"/>
          <w:sz w:val="26"/>
          <w:szCs w:val="26"/>
          <w:lang w:eastAsia="ru-RU"/>
        </w:rPr>
        <w:lastRenderedPageBreak/>
        <w:drawing>
          <wp:inline distT="0" distB="0" distL="0" distR="0">
            <wp:extent cx="8382000" cy="5676900"/>
            <wp:effectExtent l="0" t="0" r="0" b="0"/>
            <wp:docPr id="2" name="Рисунок 2" descr="критик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итик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Этот проблемный клиент не уверен в своих решениях. Часто такие покупатели отменяют сделки в последний момент. Еще чаще — вовсе не доходят до покупки, потому что боятся, что их обманут. Если клиент выбрал агента, то это не значит, что он будет полагаться на него. «Критик» привлечет друзей и советчиков и будет постоянно сомневаться в действиях риэлтора.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Постарайтесь успокоить «критика» рассказами о том, что уже было в вашей практике. Убеждайте его, что вы не собираетесь выходить на сделку, пока юридическая служба агентства досконально не проверит документы.</w:t>
      </w:r>
    </w:p>
    <w:p w:rsidR="00994447" w:rsidRPr="00994447" w:rsidRDefault="00994447" w:rsidP="00994447">
      <w:pPr>
        <w:shd w:val="clear" w:color="auto" w:fill="F3F3F3"/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Важно</w:t>
      </w:r>
    </w:p>
    <w:p w:rsidR="00994447" w:rsidRPr="00994447" w:rsidRDefault="00994447" w:rsidP="00994447">
      <w:pPr>
        <w:shd w:val="clear" w:color="auto" w:fill="F3F3F3"/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Не стоит делать вывод о типе сразу же. Слушайте клиента, задавайте ему открытые вопросы. «Чистые» типы встретить очень сложно. Поэтому, разбираясь с тем, как определить тип клиента в недвижимости, ищите совокупность разных особенностей.</w:t>
      </w:r>
    </w:p>
    <w:p w:rsidR="00994447" w:rsidRPr="00994447" w:rsidRDefault="00994447" w:rsidP="00994447">
      <w:pPr>
        <w:shd w:val="clear" w:color="auto" w:fill="F5F5F5"/>
        <w:spacing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s://salesap.ru/blog/wp-content/uploads/2018/09/gratisography-439H-kopiy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lesap.ru/blog/wp-content/uploads/2018/09/gratisography-439H-kopiya-150x15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47">
        <w:rPr>
          <w:rFonts w:ascii="Proxima Nova" w:eastAsia="Times New Roman" w:hAnsi="Proxima Nova" w:cs="Times New Roman"/>
          <w:b/>
          <w:bCs/>
          <w:color w:val="000000"/>
          <w:sz w:val="27"/>
          <w:szCs w:val="27"/>
          <w:lang w:eastAsia="ru-RU"/>
        </w:rPr>
        <w:t>Читать по теме</w:t>
      </w: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Привлечь внимание клиентов к квартире можно даже через объявление. Главное, знать, как </w:t>
      </w:r>
      <w:hyperlink r:id="rId34" w:tgtFrame="_blank" w:history="1">
        <w:r w:rsidRPr="00994447">
          <w:rPr>
            <w:rFonts w:ascii="Proxima Nova" w:eastAsia="Times New Roman" w:hAnsi="Proxima Nova" w:cs="Times New Roman"/>
            <w:color w:val="5E5E5E"/>
            <w:sz w:val="26"/>
            <w:szCs w:val="26"/>
            <w:lang w:eastAsia="ru-RU"/>
          </w:rPr>
          <w:t>написать его эффективно.</w:t>
        </w:r>
      </w:hyperlink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35" w:anchor="result_sd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Назад к содержанию</w:t>
        </w:r>
      </w:hyperlink>
    </w:p>
    <w:p w:rsidR="00994447" w:rsidRPr="00994447" w:rsidRDefault="00994447" w:rsidP="00994447">
      <w:pPr>
        <w:spacing w:before="1050" w:after="360" w:line="240" w:lineRule="auto"/>
        <w:outlineLvl w:val="1"/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  <w:t>Автоматизируйте работу и не забывайт</w:t>
      </w:r>
      <w:bookmarkStart w:id="0" w:name="_GoBack"/>
      <w:bookmarkEnd w:id="0"/>
      <w:r w:rsidRPr="00994447">
        <w:rPr>
          <w:rFonts w:ascii="Proxima Nova" w:eastAsia="Times New Roman" w:hAnsi="Proxima Nova" w:cs="Times New Roman"/>
          <w:b/>
          <w:bCs/>
          <w:color w:val="111111"/>
          <w:sz w:val="41"/>
          <w:szCs w:val="41"/>
          <w:lang w:eastAsia="ru-RU"/>
        </w:rPr>
        <w:t>е о типах клиента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lastRenderedPageBreak/>
        <w:t>Чтобы найти подход к любому клиенту, надо быть максимально внимательным к его запросу. Но риэлтор — живой человек, и обрабатывать одновременно 10-20 задач не может. Поэтому все больше профи доверяют свои дела умным программам. Например, облачный сервис </w:t>
      </w:r>
      <w:hyperlink r:id="rId36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SalesapCRM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автоматизирует работу риелтора и помогает зарабатывать доверие клиентов: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Позволяет вести </w:t>
      </w:r>
      <w:hyperlink r:id="rId37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единую базу объектов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, фиксировать все контакты, параметры объекта, а также сохранять всю историю работы с квартирой;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38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Автоматически подбирает объект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из базы по заявке клиента;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В один клик создает </w:t>
      </w:r>
      <w:hyperlink r:id="rId39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PDF-презентации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с данными об объекте;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40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Помогает вести учет клиентов и сделок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: захватывает заявки с сайта и создаёт по ним отдельные карточки, ставит сотрудникам задачи, напоминает об окончании срока договора, автоматически отправляет клиентам sms. Вместе с основной информацией укажите в карточке клиента его психотип и используйте эти знания с умом.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41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Автоматически выгружает объявления прямо из CRM.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Вы сможете в 4 клика выкладывать объявление сразу на 213 сайтов недвижимости благодаря интеграции с </w:t>
      </w:r>
      <w:hyperlink r:id="rId42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сервисом Zipal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.</w:t>
      </w:r>
    </w:p>
    <w:p w:rsidR="00994447" w:rsidRPr="00994447" w:rsidRDefault="00994447" w:rsidP="00994447">
      <w:pPr>
        <w:numPr>
          <w:ilvl w:val="0"/>
          <w:numId w:val="2"/>
        </w:numPr>
        <w:spacing w:before="100" w:beforeAutospacing="1" w:after="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hyperlink r:id="rId43" w:tgtFrame="_blank" w:history="1">
        <w:r w:rsidRPr="00994447">
          <w:rPr>
            <w:rFonts w:ascii="Proxima Nova" w:eastAsia="Times New Roman" w:hAnsi="Proxima Nova" w:cs="Times New Roman"/>
            <w:color w:val="009CFF"/>
            <w:sz w:val="26"/>
            <w:szCs w:val="26"/>
            <w:lang w:eastAsia="ru-RU"/>
          </w:rPr>
          <w:t>Собирает аналитику</w:t>
        </w:r>
      </w:hyperlink>
      <w:r w:rsidRPr="00994447"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  <w:t> по работе компании и наглядно предоставляет в режиме реального времени. Так вовремя удастся найти ошибки и исправить их, не упустив клиентов.</w:t>
      </w:r>
    </w:p>
    <w:p w:rsidR="00994447" w:rsidRPr="00994447" w:rsidRDefault="00994447" w:rsidP="00994447">
      <w:pPr>
        <w:spacing w:after="360" w:line="240" w:lineRule="auto"/>
        <w:rPr>
          <w:rFonts w:ascii="Proxima Nova" w:eastAsia="Times New Roman" w:hAnsi="Proxima Nova" w:cs="Times New Roman"/>
          <w:color w:val="000000"/>
          <w:sz w:val="26"/>
          <w:szCs w:val="26"/>
          <w:lang w:eastAsia="ru-RU"/>
        </w:rPr>
      </w:pPr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Теперь вы знаете одну из классификаций типов клиентов в недвижимости, а значит, можете выбрать эффективную модель поведения и работать успешнее. Хотите большего? Протестируйте возможности </w:t>
      </w:r>
      <w:hyperlink r:id="rId44" w:tgtFrame="_blank" w:history="1">
        <w:r w:rsidRPr="00994447">
          <w:rPr>
            <w:rFonts w:ascii="Proxima Nova" w:eastAsia="Times New Roman" w:hAnsi="Proxima Nova" w:cs="Times New Roman"/>
            <w:b/>
            <w:bCs/>
            <w:color w:val="009CFF"/>
            <w:sz w:val="26"/>
            <w:szCs w:val="26"/>
            <w:lang w:eastAsia="ru-RU"/>
          </w:rPr>
          <w:t>SalesapCRM</w:t>
        </w:r>
      </w:hyperlink>
      <w:r w:rsidRPr="00994447">
        <w:rPr>
          <w:rFonts w:ascii="Proxima Nova" w:eastAsia="Times New Roman" w:hAnsi="Proxima Nova" w:cs="Times New Roman"/>
          <w:b/>
          <w:bCs/>
          <w:color w:val="000000"/>
          <w:sz w:val="26"/>
          <w:szCs w:val="26"/>
          <w:lang w:eastAsia="ru-RU"/>
        </w:rPr>
        <w:t>, поручите программе рутинные дела и поставьте сделки на автомат.</w:t>
      </w:r>
    </w:p>
    <w:p w:rsidR="00D10E79" w:rsidRDefault="00D10E79"/>
    <w:sectPr w:rsidR="00D10E79" w:rsidSect="00994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D4" w:rsidRDefault="000437D4" w:rsidP="00994447">
      <w:pPr>
        <w:spacing w:after="0" w:line="240" w:lineRule="auto"/>
      </w:pPr>
      <w:r>
        <w:separator/>
      </w:r>
    </w:p>
  </w:endnote>
  <w:endnote w:type="continuationSeparator" w:id="0">
    <w:p w:rsidR="000437D4" w:rsidRDefault="000437D4" w:rsidP="0099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D4" w:rsidRDefault="000437D4" w:rsidP="00994447">
      <w:pPr>
        <w:spacing w:after="0" w:line="240" w:lineRule="auto"/>
      </w:pPr>
      <w:r>
        <w:separator/>
      </w:r>
    </w:p>
  </w:footnote>
  <w:footnote w:type="continuationSeparator" w:id="0">
    <w:p w:rsidR="000437D4" w:rsidRDefault="000437D4" w:rsidP="0099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813"/>
    <w:multiLevelType w:val="multilevel"/>
    <w:tmpl w:val="A56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24C3D"/>
    <w:multiLevelType w:val="multilevel"/>
    <w:tmpl w:val="EC8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7"/>
    <w:rsid w:val="000437D4"/>
    <w:rsid w:val="00994447"/>
    <w:rsid w:val="00D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4AB4-7F17-484D-B8F6-46010F2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447"/>
  </w:style>
  <w:style w:type="paragraph" w:styleId="a5">
    <w:name w:val="footer"/>
    <w:basedOn w:val="a"/>
    <w:link w:val="a6"/>
    <w:uiPriority w:val="99"/>
    <w:unhideWhenUsed/>
    <w:rsid w:val="0099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447"/>
  </w:style>
  <w:style w:type="character" w:customStyle="1" w:styleId="10">
    <w:name w:val="Заголовок 1 Знак"/>
    <w:basedOn w:val="a0"/>
    <w:link w:val="1"/>
    <w:uiPriority w:val="9"/>
    <w:rsid w:val="0099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994447"/>
  </w:style>
  <w:style w:type="character" w:styleId="a7">
    <w:name w:val="Hyperlink"/>
    <w:basedOn w:val="a0"/>
    <w:uiPriority w:val="99"/>
    <w:semiHidden/>
    <w:unhideWhenUsed/>
    <w:rsid w:val="0099444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9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0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86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872">
                  <w:marLeft w:val="9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988">
                  <w:marLeft w:val="9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lesap.ru/blog/tipy-klientov-v-prodazhakh-nedvizhimosti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4.jpeg"/><Relationship Id="rId39" Type="http://schemas.openxmlformats.org/officeDocument/2006/relationships/hyperlink" Target="https://salesap.ru/funktsii-crm/pdf-prezentaciya-obekta-nedvizhimosti-v-crm/?utm_source=salesapiens.blog" TargetMode="External"/><Relationship Id="rId21" Type="http://schemas.openxmlformats.org/officeDocument/2006/relationships/hyperlink" Target="https://salesap.ru/blog/wp-content/uploads/2018/09/vizual.jpg" TargetMode="External"/><Relationship Id="rId34" Type="http://schemas.openxmlformats.org/officeDocument/2006/relationships/hyperlink" Target="https://salesap.ru/blog/kak-napisat-obyavlenie-o-prodazhe-kvartiry/" TargetMode="External"/><Relationship Id="rId42" Type="http://schemas.openxmlformats.org/officeDocument/2006/relationships/hyperlink" Target="https://zipal.ru/?ref=302422&amp;roistat_visit=554442" TargetMode="External"/><Relationship Id="rId7" Type="http://schemas.openxmlformats.org/officeDocument/2006/relationships/hyperlink" Target="https://salesap.ru/blog/tipy-klientov-v-prodazhakh-nedvizhim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lesap.ru/blog/tipy-klientov-v-prodazhakh-nedvizhimosti/" TargetMode="External"/><Relationship Id="rId29" Type="http://schemas.openxmlformats.org/officeDocument/2006/relationships/hyperlink" Target="https://salesap.ru/blog/wp-content/uploads/2018/09/pragmatik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sap.ru/blog/tipy-klientov-v-prodazhakh-nedvizhimosti/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jpeg"/><Relationship Id="rId37" Type="http://schemas.openxmlformats.org/officeDocument/2006/relationships/hyperlink" Target="https://salesap.ru/funktsii-crm/crm-baza-obektov-nedvizhimosti/?utm_source=salesapiens.blog" TargetMode="External"/><Relationship Id="rId40" Type="http://schemas.openxmlformats.org/officeDocument/2006/relationships/hyperlink" Target="https://salesap.ru/funktsii-crm/upravlenie-klientami-v-crm-sisteme/?utm_source=salesapiens.blo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lesap.ru/blog/tipy-klientov-v-prodazhakh-nedvizhimosti/" TargetMode="External"/><Relationship Id="rId23" Type="http://schemas.openxmlformats.org/officeDocument/2006/relationships/hyperlink" Target="https://salesap.ru/blog/wp-content/uploads/2018/09/audial.jpg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salesap.ru/otraslevyie-crm/crm-dlya-agentstv-nedvizhimosti/?utm_source=salesapiens.blog" TargetMode="External"/><Relationship Id="rId10" Type="http://schemas.openxmlformats.org/officeDocument/2006/relationships/hyperlink" Target="https://salesap.ru/blog/tipy-klientov-v-prodazhakh-nedvizhimosti/" TargetMode="External"/><Relationship Id="rId19" Type="http://schemas.openxmlformats.org/officeDocument/2006/relationships/hyperlink" Target="https://salesap.ru/blog/ubedit-klienta-kupit/" TargetMode="External"/><Relationship Id="rId31" Type="http://schemas.openxmlformats.org/officeDocument/2006/relationships/hyperlink" Target="https://salesap.ru/blog/wp-content/uploads/2018/09/kritik.jpg" TargetMode="External"/><Relationship Id="rId44" Type="http://schemas.openxmlformats.org/officeDocument/2006/relationships/hyperlink" Target="https://salesap.ru/otraslevyie-crm/crm-dlya-agentstv-nedvizhimosti/?utm_source=salesapiens.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sap.ru/blog/tipy-klientov-v-prodazhakh-nedvizhimosti/" TargetMode="External"/><Relationship Id="rId14" Type="http://schemas.openxmlformats.org/officeDocument/2006/relationships/hyperlink" Target="https://salesap.ru/blog/tipy-klientov-v-prodazhakh-nedvizhimosti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salesap.ru/blog/wp-content/uploads/2018/09/diskret.jpg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salesap.ru/blog/tipy-klientov-v-prodazhakh-nedvizhimosti/" TargetMode="External"/><Relationship Id="rId43" Type="http://schemas.openxmlformats.org/officeDocument/2006/relationships/hyperlink" Target="https://salesap.ru/funktsii-crm/analitika-v-crm-programme/?utm_source=salesapiens.blog" TargetMode="External"/><Relationship Id="rId8" Type="http://schemas.openxmlformats.org/officeDocument/2006/relationships/hyperlink" Target="https://realty.rbc.ru/news/5b9f78ce9a79470da92ec32e?roistat_visit=5544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lesap.ru/blog/tipy-klientov-v-prodazhakh-nedvizhimosti/" TargetMode="External"/><Relationship Id="rId17" Type="http://schemas.openxmlformats.org/officeDocument/2006/relationships/hyperlink" Target="https://salesap.ru/blog/tipy-klientov-v-prodazhakh-nedvizhimosti/" TargetMode="External"/><Relationship Id="rId25" Type="http://schemas.openxmlformats.org/officeDocument/2006/relationships/hyperlink" Target="https://salesap.ru/blog/wp-content/uploads/2018/09/kinestetik.jpg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salesap.ru/funktsii-crm/avtomaticheskij-podbor-obekta-v-crm/?utm_source=salesapiens.blo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alesap.ru/blog/tipy-klientov-v-prodazhakh-nedvizhimosti/" TargetMode="External"/><Relationship Id="rId41" Type="http://schemas.openxmlformats.org/officeDocument/2006/relationships/hyperlink" Target="https://salesap.ru/funktsii-crm/avtomaticheskaya-vygruzka-obektov-iz-crm-na-sajty-nedvizhimosti/?utm_source=salesapiens.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2021-10-14T05:04:00Z</dcterms:created>
  <dcterms:modified xsi:type="dcterms:W3CDTF">2021-10-14T05:06:00Z</dcterms:modified>
</cp:coreProperties>
</file>